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222DB" w14:textId="4B372FD2" w:rsidR="00845843" w:rsidRPr="00F72CCE" w:rsidRDefault="00F72CCE" w:rsidP="00F72CCE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F72CCE">
        <w:rPr>
          <w:rFonts w:ascii="Arial" w:hAnsi="Arial" w:cs="Arial"/>
          <w:b/>
          <w:bCs/>
          <w:sz w:val="24"/>
          <w:szCs w:val="24"/>
        </w:rPr>
        <w:t xml:space="preserve">Annexure </w:t>
      </w:r>
      <w:r w:rsidR="007913C0">
        <w:rPr>
          <w:rFonts w:ascii="Arial" w:hAnsi="Arial" w:cs="Arial"/>
          <w:b/>
          <w:bCs/>
          <w:sz w:val="24"/>
          <w:szCs w:val="24"/>
        </w:rPr>
        <w:t>O</w:t>
      </w:r>
      <w:r w:rsidRPr="00F72CCE">
        <w:rPr>
          <w:rFonts w:ascii="Arial" w:hAnsi="Arial" w:cs="Arial"/>
          <w:b/>
          <w:bCs/>
          <w:sz w:val="24"/>
          <w:szCs w:val="24"/>
        </w:rPr>
        <w:t>2</w:t>
      </w:r>
    </w:p>
    <w:p w14:paraId="066CC537" w14:textId="0AD88BA7" w:rsidR="00A062EE" w:rsidRDefault="00D06284" w:rsidP="0069024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="00A062EE" w:rsidRPr="00A062EE">
        <w:rPr>
          <w:rFonts w:ascii="Arial" w:hAnsi="Arial" w:cs="Arial"/>
          <w:b/>
          <w:bCs/>
          <w:sz w:val="24"/>
          <w:szCs w:val="24"/>
        </w:rPr>
        <w:t xml:space="preserve">nstructions relating to the completion of the return are furnished with reference to the item descriptions and </w:t>
      </w:r>
      <w:proofErr w:type="gramStart"/>
      <w:r w:rsidR="00A062EE" w:rsidRPr="00A062EE">
        <w:rPr>
          <w:rFonts w:ascii="Arial" w:hAnsi="Arial" w:cs="Arial"/>
          <w:b/>
          <w:bCs/>
          <w:sz w:val="24"/>
          <w:szCs w:val="24"/>
        </w:rPr>
        <w:t>line item</w:t>
      </w:r>
      <w:proofErr w:type="gramEnd"/>
      <w:r w:rsidR="00A062EE" w:rsidRPr="00A062EE">
        <w:rPr>
          <w:rFonts w:ascii="Arial" w:hAnsi="Arial" w:cs="Arial"/>
          <w:b/>
          <w:bCs/>
          <w:sz w:val="24"/>
          <w:szCs w:val="24"/>
        </w:rPr>
        <w:t xml:space="preserve"> numbers appearing on form DI</w:t>
      </w:r>
      <w:r w:rsidR="00306D22">
        <w:rPr>
          <w:rFonts w:ascii="Arial" w:hAnsi="Arial" w:cs="Arial"/>
          <w:b/>
          <w:bCs/>
          <w:sz w:val="24"/>
          <w:szCs w:val="24"/>
        </w:rPr>
        <w:t> </w:t>
      </w:r>
      <w:r w:rsidR="00A062EE" w:rsidRPr="00A062EE">
        <w:rPr>
          <w:rFonts w:ascii="Arial" w:hAnsi="Arial" w:cs="Arial"/>
          <w:b/>
          <w:bCs/>
          <w:sz w:val="24"/>
          <w:szCs w:val="24"/>
        </w:rPr>
        <w:t>420, as follows:</w:t>
      </w:r>
    </w:p>
    <w:p w14:paraId="3DF5EF67" w14:textId="77777777" w:rsidR="00306D22" w:rsidRDefault="00306D22" w:rsidP="0069024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E28F08" w14:textId="77777777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proofErr w:type="gramStart"/>
      <w:r w:rsidRPr="00306D22">
        <w:rPr>
          <w:rFonts w:ascii="Arial" w:hAnsi="Arial" w:cs="Arial"/>
          <w:i/>
          <w:iCs/>
          <w:sz w:val="24"/>
          <w:szCs w:val="24"/>
        </w:rPr>
        <w:t>Line item</w:t>
      </w:r>
      <w:proofErr w:type="gramEnd"/>
      <w:r w:rsidRPr="00306D22">
        <w:rPr>
          <w:rFonts w:ascii="Arial" w:hAnsi="Arial" w:cs="Arial"/>
          <w:i/>
          <w:iCs/>
          <w:sz w:val="24"/>
          <w:szCs w:val="24"/>
        </w:rPr>
        <w:t xml:space="preserve"> number</w:t>
      </w:r>
    </w:p>
    <w:p w14:paraId="7A961745" w14:textId="56082611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07AB73" w14:textId="3D44434E" w:rsidR="00306D22" w:rsidRPr="00E71FE9" w:rsidRDefault="00306D22" w:rsidP="00306D22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71FE9">
        <w:rPr>
          <w:rFonts w:ascii="Arial" w:hAnsi="Arial" w:cs="Arial"/>
          <w:b/>
          <w:bCs/>
          <w:sz w:val="24"/>
          <w:szCs w:val="24"/>
        </w:rPr>
        <w:t>8.</w:t>
      </w:r>
      <w:r w:rsidRPr="00E71FE9">
        <w:rPr>
          <w:rFonts w:ascii="Arial" w:hAnsi="Arial" w:cs="Arial"/>
          <w:b/>
          <w:bCs/>
          <w:sz w:val="24"/>
          <w:szCs w:val="24"/>
        </w:rPr>
        <w:tab/>
        <w:t>Position determined at market value</w:t>
      </w:r>
    </w:p>
    <w:p w14:paraId="20493E82" w14:textId="55D5D29A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EFD213" w14:textId="3E1ACB9E" w:rsidR="00306D22" w:rsidRPr="00306D22" w:rsidRDefault="00306D22" w:rsidP="00306D22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06D22">
        <w:rPr>
          <w:rFonts w:ascii="Arial" w:hAnsi="Arial" w:cs="Arial"/>
          <w:sz w:val="24"/>
          <w:szCs w:val="24"/>
        </w:rPr>
        <w:t xml:space="preserve">This item shall reflect the market values in respect of </w:t>
      </w:r>
      <w:proofErr w:type="gramStart"/>
      <w:r w:rsidRPr="00306D22">
        <w:rPr>
          <w:rFonts w:ascii="Arial" w:hAnsi="Arial" w:cs="Arial"/>
          <w:sz w:val="24"/>
          <w:szCs w:val="24"/>
        </w:rPr>
        <w:t>line item</w:t>
      </w:r>
      <w:proofErr w:type="gramEnd"/>
      <w:r w:rsidRPr="00306D22">
        <w:rPr>
          <w:rFonts w:ascii="Arial" w:hAnsi="Arial" w:cs="Arial"/>
          <w:sz w:val="24"/>
          <w:szCs w:val="24"/>
        </w:rPr>
        <w:t xml:space="preserve"> number 7 under the markets indicated.</w:t>
      </w:r>
    </w:p>
    <w:p w14:paraId="6F5AFC5D" w14:textId="25025394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907758" w14:textId="77777777" w:rsidR="00306D22" w:rsidRPr="00306D22" w:rsidRDefault="00306D22" w:rsidP="006E1A7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06D22">
        <w:rPr>
          <w:rFonts w:ascii="Arial" w:hAnsi="Arial" w:cs="Arial"/>
          <w:b/>
          <w:bCs/>
          <w:i/>
          <w:iCs/>
          <w:sz w:val="24"/>
          <w:szCs w:val="24"/>
        </w:rPr>
        <w:t>Note</w:t>
      </w:r>
      <w:r w:rsidRPr="00306D22">
        <w:rPr>
          <w:rFonts w:ascii="Arial" w:hAnsi="Arial" w:cs="Arial"/>
          <w:sz w:val="24"/>
          <w:szCs w:val="24"/>
        </w:rPr>
        <w:t>:</w:t>
      </w:r>
    </w:p>
    <w:p w14:paraId="113F32AE" w14:textId="76AB7768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87EA2B" w14:textId="77777777" w:rsidR="00306D22" w:rsidRPr="00306D22" w:rsidRDefault="00306D22" w:rsidP="006E1A7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06D22">
        <w:rPr>
          <w:rFonts w:ascii="Arial" w:hAnsi="Arial" w:cs="Arial"/>
          <w:sz w:val="24"/>
          <w:szCs w:val="24"/>
        </w:rPr>
        <w:t>In view of the unresolved issues concerning the measurement of a net effective position, mutual banks may use the methodology best suited to their circumstances in computing the net effective position.</w:t>
      </w:r>
    </w:p>
    <w:p w14:paraId="392F4CDD" w14:textId="2B10C0BA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A47A92" w14:textId="6EACAC33" w:rsidR="00306D22" w:rsidRPr="00306D22" w:rsidRDefault="00306D22" w:rsidP="006E1A7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06D22">
        <w:rPr>
          <w:rFonts w:ascii="Arial" w:hAnsi="Arial" w:cs="Arial"/>
          <w:sz w:val="24"/>
          <w:szCs w:val="24"/>
        </w:rPr>
        <w:t>This return has been designed to facilitate the reporting of a net effective position under the market indicated, but it is incumbent on the reporting mutual bank to calculate the said position in an acceptable manner.</w:t>
      </w:r>
    </w:p>
    <w:p w14:paraId="4EFF2D65" w14:textId="7157084D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7D6D49" w14:textId="58DC8A32" w:rsidR="00306D22" w:rsidRPr="00E71FE9" w:rsidRDefault="00306D22" w:rsidP="00306D22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71FE9">
        <w:rPr>
          <w:rFonts w:ascii="Arial" w:hAnsi="Arial" w:cs="Arial"/>
          <w:b/>
          <w:bCs/>
          <w:sz w:val="24"/>
          <w:szCs w:val="24"/>
        </w:rPr>
        <w:t>11.</w:t>
      </w:r>
      <w:r w:rsidR="006E1A73" w:rsidRPr="00E71FE9">
        <w:rPr>
          <w:rFonts w:ascii="Arial" w:hAnsi="Arial" w:cs="Arial"/>
          <w:b/>
          <w:bCs/>
          <w:sz w:val="24"/>
          <w:szCs w:val="24"/>
        </w:rPr>
        <w:tab/>
      </w:r>
      <w:r w:rsidRPr="00E71FE9">
        <w:rPr>
          <w:rFonts w:ascii="Arial" w:hAnsi="Arial" w:cs="Arial"/>
          <w:b/>
          <w:bCs/>
          <w:sz w:val="24"/>
          <w:szCs w:val="24"/>
        </w:rPr>
        <w:t>Position at market value in terms of a common denominator</w:t>
      </w:r>
    </w:p>
    <w:p w14:paraId="1CD64B16" w14:textId="1FAE926F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0B3BFE" w14:textId="77777777" w:rsidR="00306D22" w:rsidRPr="00306D22" w:rsidRDefault="00306D22" w:rsidP="006E1A7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06D22">
        <w:rPr>
          <w:rFonts w:ascii="Arial" w:hAnsi="Arial" w:cs="Arial"/>
          <w:sz w:val="24"/>
          <w:szCs w:val="24"/>
        </w:rPr>
        <w:t>This item shall reflect the market values of individual financial instruments and assets in terms of the market value of a common denominator or standard asset according to which the position has been calculated, in respect of each of the markets indicated. (This item essentially relates to a trading environment and as such may not be applicable to all reporting mutual banks.)</w:t>
      </w:r>
    </w:p>
    <w:p w14:paraId="1E097789" w14:textId="3368972C" w:rsidR="00306D22" w:rsidRPr="00306D22" w:rsidRDefault="00306D22" w:rsidP="00306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3B8AB3" w14:textId="77777777" w:rsidR="00306D22" w:rsidRPr="00306D22" w:rsidRDefault="00306D22" w:rsidP="006E1A7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06D22">
        <w:rPr>
          <w:rFonts w:ascii="Arial" w:hAnsi="Arial" w:cs="Arial"/>
          <w:sz w:val="24"/>
          <w:szCs w:val="24"/>
        </w:rPr>
        <w:t xml:space="preserve">Where the position at market value in terms of a common denominator cannot be provided, the figures reported against </w:t>
      </w:r>
      <w:proofErr w:type="gramStart"/>
      <w:r w:rsidRPr="00306D22">
        <w:rPr>
          <w:rFonts w:ascii="Arial" w:hAnsi="Arial" w:cs="Arial"/>
          <w:sz w:val="24"/>
          <w:szCs w:val="24"/>
        </w:rPr>
        <w:t>line item</w:t>
      </w:r>
      <w:proofErr w:type="gramEnd"/>
      <w:r w:rsidRPr="00306D22">
        <w:rPr>
          <w:rFonts w:ascii="Arial" w:hAnsi="Arial" w:cs="Arial"/>
          <w:sz w:val="24"/>
          <w:szCs w:val="24"/>
        </w:rPr>
        <w:t xml:space="preserve"> number 8 (position determined at market value) must be repeated in the appropriate columns of line item number 11.</w:t>
      </w:r>
    </w:p>
    <w:p w14:paraId="2DADF972" w14:textId="77777777" w:rsidR="00306D22" w:rsidRPr="00306D22" w:rsidRDefault="00306D22" w:rsidP="006902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06D22" w:rsidRPr="00306D2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E549" w14:textId="77777777" w:rsidR="004476F6" w:rsidRDefault="004476F6" w:rsidP="00F72CCE">
      <w:pPr>
        <w:spacing w:after="0" w:line="240" w:lineRule="auto"/>
      </w:pPr>
      <w:r>
        <w:separator/>
      </w:r>
    </w:p>
  </w:endnote>
  <w:endnote w:type="continuationSeparator" w:id="0">
    <w:p w14:paraId="3B568086" w14:textId="77777777" w:rsidR="004476F6" w:rsidRDefault="004476F6" w:rsidP="00F7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36119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545425B8" w14:textId="6A5CE771" w:rsidR="00F72CCE" w:rsidRPr="00F72CCE" w:rsidRDefault="00F72CCE">
            <w:pPr>
              <w:pStyle w:val="Footer"/>
              <w:jc w:val="right"/>
              <w:rPr>
                <w:rFonts w:ascii="Arial" w:hAnsi="Arial" w:cs="Arial"/>
              </w:rPr>
            </w:pPr>
            <w:r w:rsidRPr="00F72CCE">
              <w:rPr>
                <w:rFonts w:ascii="Arial" w:hAnsi="Arial" w:cs="Arial"/>
              </w:rPr>
              <w:t xml:space="preserve">Page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72CCE">
              <w:rPr>
                <w:rFonts w:ascii="Arial" w:hAnsi="Arial" w:cs="Arial"/>
              </w:rPr>
              <w:t xml:space="preserve"> of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96835" w14:textId="77777777" w:rsidR="00F72CCE" w:rsidRDefault="00F7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57649" w14:textId="77777777" w:rsidR="004476F6" w:rsidRDefault="004476F6" w:rsidP="00F72CCE">
      <w:pPr>
        <w:spacing w:after="0" w:line="240" w:lineRule="auto"/>
      </w:pPr>
      <w:r>
        <w:separator/>
      </w:r>
    </w:p>
  </w:footnote>
  <w:footnote w:type="continuationSeparator" w:id="0">
    <w:p w14:paraId="28902065" w14:textId="77777777" w:rsidR="004476F6" w:rsidRDefault="004476F6" w:rsidP="00F72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D120D"/>
    <w:multiLevelType w:val="hybridMultilevel"/>
    <w:tmpl w:val="4CCA4F96"/>
    <w:lvl w:ilvl="0" w:tplc="58B0C5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01EC0"/>
    <w:multiLevelType w:val="hybridMultilevel"/>
    <w:tmpl w:val="208C0DC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80E3C"/>
    <w:multiLevelType w:val="hybridMultilevel"/>
    <w:tmpl w:val="4E46319C"/>
    <w:lvl w:ilvl="0" w:tplc="E60C01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4730">
    <w:abstractNumId w:val="1"/>
  </w:num>
  <w:num w:numId="2" w16cid:durableId="625546607">
    <w:abstractNumId w:val="2"/>
  </w:num>
  <w:num w:numId="3" w16cid:durableId="539174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CE"/>
    <w:rsid w:val="00034499"/>
    <w:rsid w:val="000F6244"/>
    <w:rsid w:val="001E2BDE"/>
    <w:rsid w:val="002D4C86"/>
    <w:rsid w:val="00306D22"/>
    <w:rsid w:val="00310CA1"/>
    <w:rsid w:val="004476F6"/>
    <w:rsid w:val="004716AA"/>
    <w:rsid w:val="005B2380"/>
    <w:rsid w:val="005B3972"/>
    <w:rsid w:val="00690243"/>
    <w:rsid w:val="006D73BA"/>
    <w:rsid w:val="006E1A73"/>
    <w:rsid w:val="007612FC"/>
    <w:rsid w:val="007913C0"/>
    <w:rsid w:val="008122B2"/>
    <w:rsid w:val="00845843"/>
    <w:rsid w:val="0093469F"/>
    <w:rsid w:val="009508C1"/>
    <w:rsid w:val="00956DBB"/>
    <w:rsid w:val="009C52DF"/>
    <w:rsid w:val="00A062EE"/>
    <w:rsid w:val="00A07255"/>
    <w:rsid w:val="00AA4483"/>
    <w:rsid w:val="00BB5268"/>
    <w:rsid w:val="00BB5D4D"/>
    <w:rsid w:val="00BD46A5"/>
    <w:rsid w:val="00C359AD"/>
    <w:rsid w:val="00C81E27"/>
    <w:rsid w:val="00C94F08"/>
    <w:rsid w:val="00CF3802"/>
    <w:rsid w:val="00D06284"/>
    <w:rsid w:val="00D86D0A"/>
    <w:rsid w:val="00DB51EB"/>
    <w:rsid w:val="00E71FE9"/>
    <w:rsid w:val="00F72CCE"/>
    <w:rsid w:val="00FB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FD24"/>
  <w15:chartTrackingRefBased/>
  <w15:docId w15:val="{2F135A65-CB56-48DB-9965-8000D6DC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2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C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C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C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C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C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C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2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2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2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2C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2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2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CCE"/>
  </w:style>
  <w:style w:type="paragraph" w:styleId="Footer">
    <w:name w:val="footer"/>
    <w:basedOn w:val="Normal"/>
    <w:link w:val="Foot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CCE"/>
  </w:style>
  <w:style w:type="character" w:styleId="Hyperlink">
    <w:name w:val="Hyperlink"/>
    <w:basedOn w:val="DefaultParagraphFont"/>
    <w:uiPriority w:val="99"/>
    <w:unhideWhenUsed/>
    <w:rsid w:val="006902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02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0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42CA1A3EF3CA49A7267E001CC5DA2B" ma:contentTypeVersion="4" ma:contentTypeDescription="Create a new document." ma:contentTypeScope="" ma:versionID="9d4506a198993af26abf17c23da026ad">
  <xsd:schema xmlns:xsd="http://www.w3.org/2001/XMLSchema" xmlns:xs="http://www.w3.org/2001/XMLSchema" xmlns:p="http://schemas.microsoft.com/office/2006/metadata/properties" xmlns:ns2="5f2fb132-bb82-4cf7-820b-340297f9a1c2" targetNamespace="http://schemas.microsoft.com/office/2006/metadata/properties" ma:root="true" ma:fieldsID="cf054e7e08442dae09f460d8d1124d57" ns2:_="">
    <xsd:import namespace="5f2fb132-bb82-4cf7-820b-340297f9a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fb132-bb82-4cf7-820b-340297f9a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D39E22-3EA0-4D01-A528-A763C8CCADE0}"/>
</file>

<file path=customXml/itemProps2.xml><?xml version="1.0" encoding="utf-8"?>
<ds:datastoreItem xmlns:ds="http://schemas.openxmlformats.org/officeDocument/2006/customXml" ds:itemID="{BE9659F0-8A42-495A-A052-D3A59BAA91B6}"/>
</file>

<file path=customXml/itemProps3.xml><?xml version="1.0" encoding="utf-8"?>
<ds:datastoreItem xmlns:ds="http://schemas.openxmlformats.org/officeDocument/2006/customXml" ds:itemID="{445DED66-97EE-49AB-A4AF-FD86017E9982}"/>
</file>

<file path=docMetadata/LabelInfo.xml><?xml version="1.0" encoding="utf-8"?>
<clbl:labelList xmlns:clbl="http://schemas.microsoft.com/office/2020/mipLabelMetadata">
  <clbl:label id="{70c52299-74de-4dfd-b117-c9c408edfa50}" enabled="1" method="Standard" siteId="{853cbaab-a620-4178-8933-88d76414184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Resbank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Elize Myburgh</dc:creator>
  <cp:keywords/>
  <dc:description/>
  <cp:lastModifiedBy>Elize Myburgh</cp:lastModifiedBy>
  <cp:revision>9</cp:revision>
  <dcterms:created xsi:type="dcterms:W3CDTF">2025-02-05T12:03:00Z</dcterms:created>
  <dcterms:modified xsi:type="dcterms:W3CDTF">2025-02-06T08:39:00Z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0x0101002C42CA1A3EF3CA49A7267E001CC5DA2B</vt:lpwstr>
  </property>
</Properties>
</file>